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051" w:rsidRPr="0033500A" w:rsidRDefault="00007051" w:rsidP="00A532BF">
      <w:pPr>
        <w:pStyle w:val="a5"/>
        <w:ind w:left="-284" w:right="-284"/>
        <w:rPr>
          <w:szCs w:val="28"/>
        </w:rPr>
      </w:pPr>
      <w:r w:rsidRPr="0033500A">
        <w:rPr>
          <w:szCs w:val="28"/>
        </w:rPr>
        <w:t>МИНИСТЕРСТВО ОБРАЗОВАНИЯ И НАУКИ РЕСПУБЛИКИ КАЗАХСТАН</w:t>
      </w:r>
    </w:p>
    <w:p w:rsidR="00007051" w:rsidRPr="0033500A" w:rsidRDefault="00007051" w:rsidP="00A532BF">
      <w:pPr>
        <w:pStyle w:val="a5"/>
        <w:ind w:left="-284" w:right="-284"/>
        <w:rPr>
          <w:szCs w:val="28"/>
        </w:rPr>
      </w:pPr>
    </w:p>
    <w:p w:rsidR="00007051" w:rsidRPr="0033500A" w:rsidRDefault="00007051" w:rsidP="00A532BF">
      <w:pPr>
        <w:pStyle w:val="a5"/>
        <w:ind w:left="-284" w:right="-284"/>
        <w:rPr>
          <w:szCs w:val="28"/>
        </w:rPr>
      </w:pPr>
      <w:r w:rsidRPr="0033500A">
        <w:rPr>
          <w:szCs w:val="28"/>
        </w:rPr>
        <w:t>КОСТАНАЙСКИЙ ГОСУДАРСТВЕННЫЙ УНИВЕРСИТЕТ ИМ. А. БАЙТУРСЫНОВА</w:t>
      </w:r>
    </w:p>
    <w:p w:rsidR="00007051" w:rsidRPr="0033500A" w:rsidRDefault="00007051" w:rsidP="00A532BF">
      <w:pPr>
        <w:pStyle w:val="a5"/>
        <w:ind w:right="-284" w:firstLine="709"/>
        <w:rPr>
          <w:szCs w:val="28"/>
        </w:rPr>
      </w:pPr>
    </w:p>
    <w:p w:rsidR="00007051" w:rsidRPr="0033500A" w:rsidRDefault="00007051" w:rsidP="00A532BF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0A">
        <w:rPr>
          <w:rFonts w:ascii="Times New Roman" w:hAnsi="Times New Roman" w:cs="Times New Roman"/>
          <w:b/>
          <w:sz w:val="28"/>
          <w:szCs w:val="28"/>
        </w:rPr>
        <w:t>Факультет ветеринарии и технологии животноводства</w:t>
      </w:r>
    </w:p>
    <w:p w:rsidR="00007051" w:rsidRPr="0033500A" w:rsidRDefault="00007051" w:rsidP="00A532BF">
      <w:pPr>
        <w:pStyle w:val="a5"/>
        <w:ind w:right="-284" w:firstLine="709"/>
        <w:rPr>
          <w:szCs w:val="28"/>
        </w:rPr>
      </w:pPr>
    </w:p>
    <w:p w:rsidR="00007051" w:rsidRPr="0033500A" w:rsidRDefault="00007051" w:rsidP="00A532BF">
      <w:pPr>
        <w:pStyle w:val="a5"/>
        <w:ind w:right="-284" w:firstLine="709"/>
        <w:rPr>
          <w:szCs w:val="28"/>
        </w:rPr>
      </w:pPr>
      <w:r w:rsidRPr="0033500A">
        <w:rPr>
          <w:szCs w:val="28"/>
        </w:rPr>
        <w:t>Кафедра технологии производства продуктов животноводства</w:t>
      </w:r>
    </w:p>
    <w:p w:rsidR="00007051" w:rsidRPr="0033500A" w:rsidRDefault="00007051" w:rsidP="00A532BF">
      <w:pPr>
        <w:pStyle w:val="a5"/>
        <w:ind w:right="-284" w:firstLine="709"/>
        <w:rPr>
          <w:szCs w:val="28"/>
        </w:rPr>
      </w:pPr>
    </w:p>
    <w:p w:rsidR="00007051" w:rsidRPr="0033500A" w:rsidRDefault="00007051" w:rsidP="00A532BF">
      <w:pPr>
        <w:pStyle w:val="a5"/>
        <w:ind w:right="-284" w:firstLine="709"/>
        <w:rPr>
          <w:szCs w:val="28"/>
        </w:rPr>
      </w:pPr>
    </w:p>
    <w:p w:rsidR="00007051" w:rsidRPr="0033500A" w:rsidRDefault="00007051" w:rsidP="00A532BF">
      <w:pPr>
        <w:pStyle w:val="a5"/>
        <w:ind w:right="-284" w:firstLine="709"/>
        <w:rPr>
          <w:szCs w:val="28"/>
        </w:rPr>
      </w:pPr>
    </w:p>
    <w:p w:rsidR="00007051" w:rsidRPr="0033500A" w:rsidRDefault="00007051" w:rsidP="00A532BF">
      <w:pPr>
        <w:pStyle w:val="a5"/>
        <w:ind w:right="-284" w:firstLine="709"/>
        <w:rPr>
          <w:szCs w:val="28"/>
        </w:rPr>
      </w:pPr>
    </w:p>
    <w:p w:rsidR="00007051" w:rsidRPr="0033500A" w:rsidRDefault="00007051" w:rsidP="00A532BF">
      <w:pPr>
        <w:ind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0A">
        <w:rPr>
          <w:rFonts w:ascii="Times New Roman" w:hAnsi="Times New Roman" w:cs="Times New Roman"/>
          <w:b/>
          <w:sz w:val="28"/>
          <w:szCs w:val="28"/>
        </w:rPr>
        <w:t>Материалы для самостоятельной работы</w:t>
      </w:r>
    </w:p>
    <w:p w:rsidR="00007051" w:rsidRPr="0033500A" w:rsidRDefault="00007051" w:rsidP="00A532BF">
      <w:pPr>
        <w:ind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0A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b/>
          <w:sz w:val="28"/>
          <w:szCs w:val="28"/>
        </w:rPr>
        <w:t>Процессы и аппараты пищевых производств</w:t>
      </w:r>
    </w:p>
    <w:p w:rsidR="00007051" w:rsidRPr="0033500A" w:rsidRDefault="00007051" w:rsidP="00A532BF">
      <w:pPr>
        <w:ind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0A">
        <w:rPr>
          <w:rFonts w:ascii="Times New Roman" w:hAnsi="Times New Roman" w:cs="Times New Roman"/>
          <w:b/>
          <w:sz w:val="28"/>
          <w:szCs w:val="28"/>
        </w:rPr>
        <w:t>для магистрантов специальности:</w:t>
      </w:r>
    </w:p>
    <w:p w:rsidR="00007051" w:rsidRPr="0033500A" w:rsidRDefault="00007051" w:rsidP="00A532BF">
      <w:pPr>
        <w:ind w:right="-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00A">
        <w:rPr>
          <w:rFonts w:ascii="Times New Roman" w:hAnsi="Times New Roman" w:cs="Times New Roman"/>
          <w:b/>
          <w:sz w:val="28"/>
          <w:szCs w:val="28"/>
        </w:rPr>
        <w:t>6М080200 Технология производства продуктов животноводства</w:t>
      </w:r>
    </w:p>
    <w:p w:rsidR="00007051" w:rsidRPr="0033500A" w:rsidRDefault="00007051" w:rsidP="00A532BF">
      <w:pPr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pStyle w:val="a5"/>
        <w:ind w:right="-1134" w:firstLine="709"/>
        <w:jc w:val="both"/>
        <w:rPr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b/>
          <w:bCs/>
          <w:sz w:val="28"/>
          <w:szCs w:val="28"/>
        </w:rPr>
      </w:pPr>
    </w:p>
    <w:p w:rsidR="00007051" w:rsidRPr="001E24F9" w:rsidRDefault="00007051" w:rsidP="00A532BF">
      <w:pPr>
        <w:ind w:right="-1134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7051" w:rsidRPr="001E24F9" w:rsidRDefault="00007051" w:rsidP="00A532BF">
      <w:pPr>
        <w:ind w:right="-113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E24F9">
        <w:rPr>
          <w:rFonts w:ascii="Times New Roman" w:hAnsi="Times New Roman" w:cs="Times New Roman"/>
          <w:b/>
          <w:bCs/>
          <w:sz w:val="28"/>
          <w:szCs w:val="28"/>
        </w:rPr>
        <w:t>Костанай</w:t>
      </w:r>
      <w:proofErr w:type="spellEnd"/>
      <w:r w:rsidRPr="001E24F9">
        <w:rPr>
          <w:rFonts w:ascii="Times New Roman" w:hAnsi="Times New Roman" w:cs="Times New Roman"/>
          <w:b/>
          <w:bCs/>
          <w:sz w:val="28"/>
          <w:szCs w:val="28"/>
        </w:rPr>
        <w:t>, 2015</w:t>
      </w:r>
    </w:p>
    <w:p w:rsidR="00007051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Default="00007051" w:rsidP="00A532BF">
      <w:pPr>
        <w:ind w:right="-113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ТегзаИ.М</w:t>
      </w:r>
      <w:proofErr w:type="spellEnd"/>
      <w:r w:rsidRPr="001E24F9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1E24F9">
        <w:rPr>
          <w:rFonts w:ascii="Times New Roman" w:hAnsi="Times New Roman" w:cs="Times New Roman"/>
          <w:sz w:val="28"/>
          <w:szCs w:val="28"/>
        </w:rPr>
        <w:t>к.с.-х</w:t>
      </w:r>
      <w:proofErr w:type="gramStart"/>
      <w:r w:rsidRPr="001E24F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1E24F9">
        <w:rPr>
          <w:rFonts w:ascii="Times New Roman" w:hAnsi="Times New Roman" w:cs="Times New Roman"/>
          <w:sz w:val="28"/>
          <w:szCs w:val="28"/>
        </w:rPr>
        <w:t>аук</w:t>
      </w:r>
      <w:proofErr w:type="spellEnd"/>
      <w:r w:rsidRPr="001E24F9">
        <w:rPr>
          <w:rFonts w:ascii="Times New Roman" w:hAnsi="Times New Roman" w:cs="Times New Roman"/>
          <w:sz w:val="28"/>
          <w:szCs w:val="28"/>
        </w:rPr>
        <w:t xml:space="preserve"> кафедры технологии производства продуктов </w:t>
      </w:r>
    </w:p>
    <w:p w:rsidR="00007051" w:rsidRPr="001E24F9" w:rsidRDefault="00007051" w:rsidP="00A532BF">
      <w:pPr>
        <w:ind w:right="-11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4F9">
        <w:rPr>
          <w:rFonts w:ascii="Times New Roman" w:hAnsi="Times New Roman" w:cs="Times New Roman"/>
          <w:sz w:val="28"/>
          <w:szCs w:val="28"/>
        </w:rPr>
        <w:t>животноводства</w:t>
      </w:r>
    </w:p>
    <w:p w:rsidR="00007051" w:rsidRPr="001E24F9" w:rsidRDefault="00007051" w:rsidP="00A532BF">
      <w:pPr>
        <w:ind w:right="-113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51" w:rsidRPr="001E24F9" w:rsidRDefault="00007051" w:rsidP="00A532BF">
      <w:pPr>
        <w:ind w:left="709" w:right="-113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51" w:rsidRPr="001E24F9" w:rsidRDefault="00007051" w:rsidP="00A532BF">
      <w:pPr>
        <w:ind w:left="709" w:right="-113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51" w:rsidRPr="001E24F9" w:rsidRDefault="00007051" w:rsidP="00A532BF">
      <w:pPr>
        <w:ind w:right="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4F9">
        <w:rPr>
          <w:rFonts w:ascii="Times New Roman" w:hAnsi="Times New Roman" w:cs="Times New Roman"/>
          <w:sz w:val="28"/>
          <w:szCs w:val="28"/>
        </w:rPr>
        <w:t>Методические материалы для самостоятельной работы</w:t>
      </w:r>
      <w:r w:rsidRPr="001E24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24F9">
        <w:rPr>
          <w:rFonts w:ascii="Times New Roman" w:hAnsi="Times New Roman" w:cs="Times New Roman"/>
          <w:sz w:val="28"/>
          <w:szCs w:val="28"/>
        </w:rPr>
        <w:t>для магистрантов специальности: 6М080200 Технология производства продуктов животноводства</w:t>
      </w:r>
    </w:p>
    <w:p w:rsidR="00007051" w:rsidRPr="001E24F9" w:rsidRDefault="00007051" w:rsidP="00A532BF">
      <w:pPr>
        <w:ind w:right="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51" w:rsidRPr="001E24F9" w:rsidRDefault="00007051" w:rsidP="00A532BF">
      <w:pPr>
        <w:ind w:right="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51" w:rsidRPr="001E24F9" w:rsidRDefault="00007051" w:rsidP="00A532BF">
      <w:pPr>
        <w:pStyle w:val="3"/>
        <w:spacing w:after="0"/>
        <w:ind w:left="0" w:right="2" w:firstLine="709"/>
        <w:jc w:val="both"/>
        <w:rPr>
          <w:rFonts w:ascii="Times New Roman" w:hAnsi="Times New Roman" w:cs="Times New Roman"/>
          <w:szCs w:val="28"/>
        </w:rPr>
      </w:pPr>
      <w:r w:rsidRPr="001E24F9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</w:t>
      </w:r>
    </w:p>
    <w:p w:rsidR="00007051" w:rsidRPr="001E24F9" w:rsidRDefault="00007051" w:rsidP="00A532BF">
      <w:pPr>
        <w:pStyle w:val="3"/>
        <w:spacing w:after="0"/>
        <w:ind w:left="0" w:right="2" w:firstLine="709"/>
        <w:jc w:val="both"/>
        <w:rPr>
          <w:rFonts w:ascii="Times New Roman" w:hAnsi="Times New Roman" w:cs="Times New Roman"/>
          <w:szCs w:val="28"/>
        </w:rPr>
      </w:pPr>
    </w:p>
    <w:p w:rsidR="00007051" w:rsidRPr="001E24F9" w:rsidRDefault="00007051" w:rsidP="00A532BF">
      <w:pPr>
        <w:pStyle w:val="3"/>
        <w:spacing w:after="0"/>
        <w:ind w:left="0" w:right="2" w:firstLine="709"/>
        <w:jc w:val="both"/>
        <w:rPr>
          <w:rFonts w:ascii="Times New Roman" w:hAnsi="Times New Roman" w:cs="Times New Roman"/>
          <w:szCs w:val="28"/>
        </w:rPr>
      </w:pPr>
    </w:p>
    <w:p w:rsidR="00007051" w:rsidRPr="001E24F9" w:rsidRDefault="00007051" w:rsidP="00A532BF">
      <w:pPr>
        <w:ind w:right="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4F9">
        <w:rPr>
          <w:rFonts w:ascii="Times New Roman" w:hAnsi="Times New Roman" w:cs="Times New Roman"/>
          <w:sz w:val="28"/>
          <w:szCs w:val="28"/>
        </w:rPr>
        <w:t xml:space="preserve">Утверждены Методическим советом факультета ветеринарии и технологии животноводства КГУ им. А. </w:t>
      </w:r>
      <w:proofErr w:type="spellStart"/>
      <w:r w:rsidRPr="001E24F9">
        <w:rPr>
          <w:rFonts w:ascii="Times New Roman" w:hAnsi="Times New Roman" w:cs="Times New Roman"/>
          <w:sz w:val="28"/>
          <w:szCs w:val="28"/>
        </w:rPr>
        <w:t>Байтурсынова</w:t>
      </w:r>
      <w:proofErr w:type="spellEnd"/>
      <w:r w:rsidRPr="001E24F9">
        <w:rPr>
          <w:rFonts w:ascii="Times New Roman" w:hAnsi="Times New Roman" w:cs="Times New Roman"/>
          <w:sz w:val="28"/>
          <w:szCs w:val="28"/>
        </w:rPr>
        <w:t xml:space="preserve">, протокол от                     .    .       </w:t>
      </w:r>
      <w:smartTag w:uri="urn:schemas-microsoft-com:office:smarttags" w:element="metricconverter">
        <w:smartTagPr>
          <w:attr w:name="ProductID" w:val=".2015 г"/>
        </w:smartTagPr>
        <w:r w:rsidRPr="001E24F9">
          <w:rPr>
            <w:rFonts w:ascii="Times New Roman" w:hAnsi="Times New Roman" w:cs="Times New Roman"/>
            <w:sz w:val="28"/>
            <w:szCs w:val="28"/>
          </w:rPr>
          <w:t>.2015 г</w:t>
        </w:r>
      </w:smartTag>
      <w:r w:rsidRPr="001E24F9">
        <w:rPr>
          <w:rFonts w:ascii="Times New Roman" w:hAnsi="Times New Roman" w:cs="Times New Roman"/>
          <w:sz w:val="28"/>
          <w:szCs w:val="28"/>
        </w:rPr>
        <w:t xml:space="preserve">. № </w:t>
      </w:r>
    </w:p>
    <w:p w:rsidR="00007051" w:rsidRPr="001E24F9" w:rsidRDefault="00007051" w:rsidP="00A532BF">
      <w:pPr>
        <w:ind w:right="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51" w:rsidRPr="001E24F9" w:rsidRDefault="00007051" w:rsidP="00A532BF">
      <w:pPr>
        <w:ind w:right="-113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7051" w:rsidRPr="001E24F9" w:rsidRDefault="00007051" w:rsidP="00A532BF">
      <w:pPr>
        <w:ind w:right="-11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4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A532BF" w:rsidRDefault="00A532BF" w:rsidP="00A532BF">
      <w:pPr>
        <w:ind w:right="-1134" w:firstLine="709"/>
        <w:jc w:val="both"/>
        <w:rPr>
          <w:sz w:val="28"/>
          <w:szCs w:val="28"/>
        </w:rPr>
      </w:pPr>
    </w:p>
    <w:p w:rsidR="00A532BF" w:rsidRPr="00924F76" w:rsidRDefault="00A532BF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</w:p>
    <w:p w:rsidR="00007051" w:rsidRPr="00924F76" w:rsidRDefault="00007051" w:rsidP="00A532BF">
      <w:pPr>
        <w:ind w:right="-1134" w:firstLine="709"/>
        <w:jc w:val="both"/>
        <w:rPr>
          <w:sz w:val="28"/>
          <w:szCs w:val="28"/>
        </w:rPr>
      </w:pPr>
      <w:r w:rsidRPr="00924F76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007051" w:rsidRPr="001E24F9" w:rsidRDefault="00007051" w:rsidP="00A532BF">
      <w:pPr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24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©</w:t>
      </w:r>
      <w:proofErr w:type="spellStart"/>
      <w:r w:rsidRPr="001E24F9">
        <w:rPr>
          <w:rFonts w:ascii="Times New Roman" w:hAnsi="Times New Roman" w:cs="Times New Roman"/>
          <w:sz w:val="28"/>
          <w:szCs w:val="28"/>
        </w:rPr>
        <w:t>Костанайский</w:t>
      </w:r>
      <w:proofErr w:type="spellEnd"/>
      <w:r w:rsidRPr="001E24F9">
        <w:rPr>
          <w:rFonts w:ascii="Times New Roman" w:hAnsi="Times New Roman" w:cs="Times New Roman"/>
          <w:sz w:val="28"/>
          <w:szCs w:val="28"/>
        </w:rPr>
        <w:t xml:space="preserve"> государственный</w:t>
      </w:r>
    </w:p>
    <w:p w:rsidR="00007051" w:rsidRPr="001E24F9" w:rsidRDefault="00007051" w:rsidP="00A532BF">
      <w:pPr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E24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университет им. </w:t>
      </w:r>
      <w:proofErr w:type="spellStart"/>
      <w:r w:rsidRPr="001E24F9">
        <w:rPr>
          <w:rFonts w:ascii="Times New Roman" w:hAnsi="Times New Roman" w:cs="Times New Roman"/>
          <w:sz w:val="28"/>
          <w:szCs w:val="28"/>
        </w:rPr>
        <w:t>А.Байтурсынова</w:t>
      </w:r>
      <w:proofErr w:type="spellEnd"/>
    </w:p>
    <w:p w:rsidR="00007051" w:rsidRDefault="00A532BF" w:rsidP="00A532BF">
      <w:pPr>
        <w:widowControl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</w:t>
      </w:r>
      <w:r w:rsidR="00007051">
        <w:rPr>
          <w:rFonts w:ascii="Times New Roman" w:hAnsi="Times New Roman" w:cs="Times New Roman"/>
          <w:b/>
          <w:bCs/>
          <w:sz w:val="28"/>
          <w:szCs w:val="28"/>
        </w:rPr>
        <w:t>ема 1. Цели и задачи дисциплины.</w:t>
      </w:r>
      <w:r w:rsidR="00007051" w:rsidRPr="006F06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7051">
        <w:rPr>
          <w:rFonts w:ascii="Times New Roman" w:hAnsi="Times New Roman" w:cs="Times New Roman"/>
          <w:b/>
          <w:sz w:val="28"/>
          <w:szCs w:val="28"/>
        </w:rPr>
        <w:t>Процессы и аппараты пищевых производств</w:t>
      </w:r>
    </w:p>
    <w:p w:rsidR="00007051" w:rsidRDefault="00007051" w:rsidP="00A532BF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408AA">
        <w:rPr>
          <w:rFonts w:ascii="Times New Roman" w:hAnsi="Times New Roman" w:cs="Times New Roman"/>
          <w:bCs/>
          <w:sz w:val="28"/>
          <w:szCs w:val="28"/>
        </w:rPr>
        <w:t xml:space="preserve">Основные цели и понятия дисциплины,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основные законы </w:t>
      </w:r>
      <w:r w:rsidRPr="00C408AA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(1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час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самост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BA303A">
        <w:rPr>
          <w:rFonts w:ascii="Times New Roman" w:hAnsi="Times New Roman" w:cs="Times New Roman"/>
          <w:bCs/>
          <w:sz w:val="28"/>
          <w:szCs w:val="28"/>
        </w:rPr>
        <w:t>)</w:t>
      </w:r>
      <w:r w:rsidRPr="00C408AA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Понятия: “процесс”, “аппарат”, “машина”. Общие закономерности протекания технологических процессов. Законы сохранения энергии и массы. Энергетический и материальный балансы.</w:t>
      </w:r>
    </w:p>
    <w:p w:rsidR="00007051" w:rsidRDefault="00007051" w:rsidP="00A532BF">
      <w:pPr>
        <w:pStyle w:val="2"/>
        <w:widowControl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с.6 ), 2, 3, 4,.</w:t>
      </w:r>
    </w:p>
    <w:p w:rsidR="00007051" w:rsidRDefault="00007051" w:rsidP="00A532BF">
      <w:pPr>
        <w:pStyle w:val="a3"/>
        <w:ind w:left="360"/>
      </w:pPr>
      <w:r>
        <w:rPr>
          <w:rFonts w:ascii="Times New Roman" w:hAnsi="Times New Roman" w:cs="Times New Roman"/>
        </w:rPr>
        <w:t xml:space="preserve">   1.Чем отличается операция от процесса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AC7551">
        <w:t>?</w:t>
      </w:r>
      <w:proofErr w:type="gramEnd"/>
    </w:p>
    <w:p w:rsidR="00007051" w:rsidRPr="00B56D84" w:rsidRDefault="00007051" w:rsidP="00A532BF">
      <w:pPr>
        <w:pStyle w:val="a3"/>
        <w:ind w:left="360"/>
        <w:rPr>
          <w:sz w:val="24"/>
          <w:szCs w:val="24"/>
        </w:rPr>
      </w:pPr>
      <w:r w:rsidRPr="00B56D84">
        <w:rPr>
          <w:sz w:val="24"/>
          <w:szCs w:val="24"/>
        </w:rPr>
        <w:t xml:space="preserve">    2. Понятие- «аппарат»</w:t>
      </w:r>
    </w:p>
    <w:p w:rsidR="00007051" w:rsidRPr="00B56D84" w:rsidRDefault="00007051" w:rsidP="00A532BF">
      <w:pPr>
        <w:pStyle w:val="a3"/>
        <w:ind w:left="360"/>
        <w:rPr>
          <w:sz w:val="24"/>
          <w:szCs w:val="24"/>
        </w:rPr>
      </w:pPr>
      <w:r w:rsidRPr="00B56D84">
        <w:rPr>
          <w:sz w:val="24"/>
          <w:szCs w:val="24"/>
        </w:rPr>
        <w:t xml:space="preserve">    3. Принцип составления материальных и энергетических</w:t>
      </w:r>
      <w:r>
        <w:rPr>
          <w:sz w:val="24"/>
          <w:szCs w:val="24"/>
        </w:rPr>
        <w:t xml:space="preserve"> </w:t>
      </w:r>
      <w:r w:rsidRPr="00B56D84">
        <w:rPr>
          <w:sz w:val="24"/>
          <w:szCs w:val="24"/>
        </w:rPr>
        <w:t xml:space="preserve"> балансов.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Тема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Классификация процессов пищевых производств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Pr="00BA303A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Классификация процессов пищевых производств и общественного питания, - </w:t>
      </w:r>
      <w:r w:rsidRPr="00BA303A">
        <w:rPr>
          <w:rFonts w:ascii="Times New Roman" w:hAnsi="Times New Roman" w:cs="Times New Roman"/>
          <w:sz w:val="28"/>
          <w:szCs w:val="28"/>
        </w:rPr>
        <w:t xml:space="preserve">(1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самост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BA303A">
        <w:rPr>
          <w:rFonts w:ascii="Times New Roman" w:hAnsi="Times New Roman" w:cs="Times New Roman"/>
          <w:sz w:val="28"/>
          <w:szCs w:val="28"/>
        </w:rPr>
        <w:t>)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Типы классификации: по организационно-технической структуре процессов, по изменению параметров процессов во времени, по кинетическим закономерностям. Движущая сила процессов. Общие и специфические технологические процессы.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Литература: 1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с.7-12 ) , 2 , 3,4.</w:t>
      </w:r>
    </w:p>
    <w:p w:rsidR="00007051" w:rsidRDefault="00007051" w:rsidP="00A532BF">
      <w:pPr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Организационно-технический принцип классификации процессов.</w:t>
      </w:r>
    </w:p>
    <w:p w:rsidR="00007051" w:rsidRDefault="00007051" w:rsidP="00A532BF">
      <w:pPr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 стационарного и нестационарного процессов</w:t>
      </w:r>
    </w:p>
    <w:p w:rsidR="00007051" w:rsidRDefault="00007051" w:rsidP="00A532BF">
      <w:pPr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процессов по кинетическим закономерностям.</w:t>
      </w:r>
    </w:p>
    <w:p w:rsidR="00007051" w:rsidRDefault="00007051" w:rsidP="00A532BF">
      <w:pPr>
        <w:widowControl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 Моделирование процессов и аппаратов. Основы теории                                                                   подобия.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1B1">
        <w:rPr>
          <w:rFonts w:ascii="Times New Roman" w:hAnsi="Times New Roman" w:cs="Times New Roman"/>
          <w:bCs/>
          <w:sz w:val="28"/>
          <w:szCs w:val="28"/>
        </w:rPr>
        <w:t xml:space="preserve">    Математическое и физическое моделирование. Критерии подобия.-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07051" w:rsidRPr="003051B1" w:rsidRDefault="00007051" w:rsidP="00A532BF">
      <w:pPr>
        <w:widowControl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час-самост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.)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Виды и значение моделирования при изучении процессов и разработке аппаратов. Математическое и физическое моделирование.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Значение теории подобия и ее применение для решения теоретических и экспериментальных задач. Метод анализа размерностей.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Литература: 1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с.15-20 ), 2 , 29, 30.</w:t>
      </w:r>
    </w:p>
    <w:p w:rsidR="00007051" w:rsidRDefault="00007051" w:rsidP="00A532B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физического и математического моделирования.</w:t>
      </w:r>
    </w:p>
    <w:p w:rsidR="00007051" w:rsidRDefault="00007051" w:rsidP="00A532BF">
      <w:pPr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гидродинамического подобия 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Тема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Требования к аппаратам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аппаратам. Направления интенсификации процессов.- 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(0,5 час – ауд., 1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час-самост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Основные требования к аппаратам: технологические, эксплуатационные, конструктивные, экономические, требования охраны труда и техники безопасности, охраны окружающей среды. Основные направления интенсификации производственных процессов. Требования к материалам.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Литература: 1(с.20-22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  <w:r>
        <w:rPr>
          <w:rFonts w:ascii="Times New Roman" w:hAnsi="Times New Roman" w:cs="Times New Roman"/>
        </w:rPr>
        <w:t>, 2, 17, 20.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1.Требования к аппаратам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2.Направления интенсификации процессов пищевых производств и общественного питания.</w:t>
      </w:r>
    </w:p>
    <w:p w:rsidR="00007051" w:rsidRDefault="00007051" w:rsidP="00A532BF">
      <w:pPr>
        <w:widowControl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Тема 5. Основы гидравлики.</w:t>
      </w:r>
      <w:r w:rsidRPr="00D84A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Гидравлические машины.</w:t>
      </w:r>
    </w:p>
    <w:p w:rsidR="00007051" w:rsidRPr="0044417A" w:rsidRDefault="00007051" w:rsidP="00A532BF">
      <w:pPr>
        <w:widowControl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4417A">
        <w:rPr>
          <w:rFonts w:ascii="Times New Roman" w:hAnsi="Times New Roman" w:cs="Times New Roman"/>
          <w:bCs/>
          <w:sz w:val="28"/>
          <w:szCs w:val="28"/>
        </w:rPr>
        <w:t xml:space="preserve">Общие сведения –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44417A">
        <w:rPr>
          <w:rFonts w:ascii="Times New Roman" w:hAnsi="Times New Roman" w:cs="Times New Roman"/>
          <w:bCs/>
          <w:sz w:val="28"/>
          <w:szCs w:val="28"/>
        </w:rPr>
        <w:t xml:space="preserve">1 </w:t>
      </w:r>
      <w:proofErr w:type="spellStart"/>
      <w:r w:rsidRPr="0044417A">
        <w:rPr>
          <w:rFonts w:ascii="Times New Roman" w:hAnsi="Times New Roman" w:cs="Times New Roman"/>
          <w:bCs/>
          <w:sz w:val="28"/>
          <w:szCs w:val="28"/>
        </w:rPr>
        <w:t>час</w:t>
      </w:r>
      <w:r>
        <w:rPr>
          <w:rFonts w:ascii="Times New Roman" w:hAnsi="Times New Roman" w:cs="Times New Roman"/>
          <w:bCs/>
          <w:sz w:val="28"/>
          <w:szCs w:val="28"/>
        </w:rPr>
        <w:t>-ауд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., 1час-самост.)</w:t>
      </w:r>
    </w:p>
    <w:p w:rsidR="00007051" w:rsidRDefault="00007051" w:rsidP="00A532BF">
      <w:pPr>
        <w:widowControl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Общие сведения. Основные понятия  и определения. Идеальные и реальные жидкости.</w:t>
      </w:r>
    </w:p>
    <w:p w:rsidR="00007051" w:rsidRDefault="00007051" w:rsidP="00A532BF">
      <w:pPr>
        <w:widowControl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1(с.23), 2, 27.</w:t>
      </w:r>
    </w:p>
    <w:p w:rsidR="00007051" w:rsidRDefault="00007051" w:rsidP="00A532BF">
      <w:pPr>
        <w:widowControl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1.Понятия идеальной и реальной жидкости.</w:t>
      </w:r>
    </w:p>
    <w:p w:rsidR="00007051" w:rsidRDefault="00007051" w:rsidP="00A532BF">
      <w:pPr>
        <w:widowControl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2.Виды насосов и их применение.</w:t>
      </w:r>
    </w:p>
    <w:p w:rsidR="00007051" w:rsidRDefault="00007051" w:rsidP="00A532BF">
      <w:pPr>
        <w:widowControl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 (с.33-52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, 2, 6 (с.54-63 ),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Тема 6. Гидромеханические процессы. Общие сведения.</w:t>
      </w:r>
    </w:p>
    <w:p w:rsidR="00007051" w:rsidRPr="0044417A" w:rsidRDefault="00007051" w:rsidP="00A532BF">
      <w:pPr>
        <w:widowControl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4417A">
        <w:rPr>
          <w:rFonts w:ascii="Times New Roman" w:hAnsi="Times New Roman" w:cs="Times New Roman"/>
          <w:bCs/>
          <w:sz w:val="28"/>
          <w:szCs w:val="28"/>
        </w:rPr>
        <w:t xml:space="preserve">Характеристика и методы оценки дисперсных систем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(1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час-самост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.)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Характеристика и методы оценки дисперсных систем. Гетерогенные жидкостные системы. Виды дисперсных систем: понятие дисперсности и удельной поверхности гетерогенных систем. Средний размер дисперсной фазы. Характеристика дисперсных систем. Методы оценки характеристики дисперсных систем.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 (с.64-67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, 2.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1.Виды гетерогенных систем.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2.Показатели, характеризующие дисперсные системы.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Табличный, графический и математический методы оценки дисперсных систем. 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 7. Перемешивание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цели перемешивания. Виды мешалок. Способы перемешивания. – (1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уд.)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Сущность и цели процесса перемешивания. Способы перемешивания. Критерии подобия для характеристики процесса перемешивания. Интенсивность перемешивания, степень перемешивания. Понятие ключевого компонента. Типы устройств и аппаратов для перемешивания.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 (с.67-72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, 2,  5, 22, 37.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1.Цели процесса перемешивания,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2.Принцип работы турбинной мешалки.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Пневматический способ перемешивания.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4.Критериии Эйлера, Фруда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Рейнольдса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процессе перемешивания и их применение в расчетах.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5.Показатели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характеризующие эффективность перемешивания. 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 8. Санитарная обработка (мойка) сырья, посуды,        инвентаря 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оборудования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Pr="0044417A" w:rsidRDefault="00007051" w:rsidP="00A532BF">
      <w:pPr>
        <w:widowControl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мойки. Параметры эффективности мойки. –</w:t>
      </w:r>
      <w:r>
        <w:rPr>
          <w:rFonts w:ascii="Times New Roman" w:hAnsi="Times New Roman" w:cs="Times New Roman"/>
          <w:bCs/>
          <w:sz w:val="28"/>
          <w:szCs w:val="28"/>
        </w:rPr>
        <w:t xml:space="preserve">(1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час-самост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.)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.Эффективность процесса. Моечные аппараты. Пути интенсификации процесса мойки.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 (с.83-86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, 2, 20.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1.Параметры эффективности процесса мойки.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2.Виды мойки.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3.Этапы мойки посуды.  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Тема 9. Механические процессы. Измельчение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Измельчение. Дробление. Помол. Аппараты – (1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часа-самост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Сущность и назначение процесса измельчения. Дробление в помол. Степень измельчения. Основные способы измельчения. Теория процесса измельчения. Основные типы и принцип работы аппаратов для измельчения.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 (с.108-116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, 2, 18, 19, 20,</w:t>
      </w:r>
    </w:p>
    <w:p w:rsidR="00007051" w:rsidRDefault="00007051" w:rsidP="00A532BF">
      <w:pPr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способы измельчения.</w:t>
      </w:r>
    </w:p>
    <w:p w:rsidR="00007051" w:rsidRDefault="00007051" w:rsidP="00A532BF">
      <w:pPr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Отличие дробления от помола.</w:t>
      </w:r>
    </w:p>
    <w:p w:rsidR="00007051" w:rsidRDefault="00007051" w:rsidP="00A532BF">
      <w:pPr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действия вальцовой дробилки.</w:t>
      </w:r>
    </w:p>
    <w:p w:rsidR="00007051" w:rsidRDefault="00007051" w:rsidP="00A532BF">
      <w:pPr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измельчения.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 10. Тепловые процессы. Общие сведения.</w:t>
      </w:r>
    </w:p>
    <w:p w:rsidR="00007051" w:rsidRPr="00F50815" w:rsidRDefault="00007051" w:rsidP="00A532BF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0815">
        <w:rPr>
          <w:rFonts w:ascii="Times New Roman" w:hAnsi="Times New Roman" w:cs="Times New Roman"/>
          <w:bCs/>
          <w:sz w:val="28"/>
          <w:szCs w:val="28"/>
        </w:rPr>
        <w:t xml:space="preserve">Классификация тепловых процессов. Средняя разность температур. Схемы относительного движения – </w:t>
      </w:r>
      <w:r>
        <w:rPr>
          <w:rFonts w:ascii="Times New Roman" w:hAnsi="Times New Roman" w:cs="Times New Roman"/>
          <w:bCs/>
          <w:sz w:val="28"/>
          <w:szCs w:val="28"/>
        </w:rPr>
        <w:t>(1</w:t>
      </w:r>
      <w:r w:rsidRPr="00F5081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50815">
        <w:rPr>
          <w:rFonts w:ascii="Times New Roman" w:hAnsi="Times New Roman" w:cs="Times New Roman"/>
          <w:bCs/>
          <w:sz w:val="28"/>
          <w:szCs w:val="28"/>
        </w:rPr>
        <w:t>час.</w:t>
      </w:r>
      <w:r>
        <w:rPr>
          <w:rFonts w:ascii="Times New Roman" w:hAnsi="Times New Roman" w:cs="Times New Roman"/>
          <w:bCs/>
          <w:sz w:val="28"/>
          <w:szCs w:val="28"/>
        </w:rPr>
        <w:t>-ауд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.)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Назначение и способы тепловой обработки пищевых продуктов. Движущая сила тепловых процессов. Общие и специфические тепловые процессы. Теплоноситель и </w:t>
      </w:r>
      <w:proofErr w:type="spellStart"/>
      <w:r>
        <w:rPr>
          <w:rFonts w:ascii="Times New Roman" w:hAnsi="Times New Roman" w:cs="Times New Roman"/>
        </w:rPr>
        <w:t>хладоагент</w:t>
      </w:r>
      <w:proofErr w:type="spellEnd"/>
      <w:r>
        <w:rPr>
          <w:rFonts w:ascii="Times New Roman" w:hAnsi="Times New Roman" w:cs="Times New Roman"/>
        </w:rPr>
        <w:t>.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Литература: 1 (с.135-142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  <w:r>
        <w:rPr>
          <w:rFonts w:ascii="Times New Roman" w:hAnsi="Times New Roman" w:cs="Times New Roman"/>
        </w:rPr>
        <w:t>, 2, 6, 31.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1.Расчет средней разности температур.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2.Графическое выражение прямотока.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3.Отличие прямотока от противотока. </w:t>
      </w:r>
    </w:p>
    <w:p w:rsidR="00007051" w:rsidRPr="00F50815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4.Классификация тепловых процессов.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Тема 11. Интенсификация тепловых процессов и аппаратов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Pr="0044417A" w:rsidRDefault="00007051" w:rsidP="00A532BF">
      <w:pPr>
        <w:widowControl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Пути интенсификации. Коэффициент теплопередачи. Регенерация теплоты. – </w:t>
      </w:r>
      <w:r>
        <w:rPr>
          <w:rFonts w:ascii="Times New Roman" w:hAnsi="Times New Roman" w:cs="Times New Roman"/>
          <w:bCs/>
          <w:sz w:val="28"/>
          <w:szCs w:val="28"/>
        </w:rPr>
        <w:t xml:space="preserve">(1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час-самост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.)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Пути интенсификации теплообмена. Выбор теплоносителя. Выбор направления движения теплообменных сред. Пути увеличения коэффициентов теплопередачи, теплоотдачи и средней разности температур. Периодические и непрерывно действующие тепловые аппараты. Регенерация теплоты.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 (с.174-178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, 2, 3, 4, 6, 7,  17, 20, 32, 35.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1.Пути интенсификации теплообмена.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2.Сущность регенерации теплоты.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3.Коэффициент регенерации, единицы измерения, физический смысл.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4.Коэффициент теплопередачи, единицы измерения, физический смысл.</w:t>
      </w:r>
    </w:p>
    <w:p w:rsidR="00007051" w:rsidRDefault="00007051" w:rsidP="00A532BF">
      <w:pPr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Тема 12. Массообменные процессы. Общие сведения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Pr="0044417A" w:rsidRDefault="00007051" w:rsidP="00A532BF">
      <w:pPr>
        <w:widowControl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Массопроводность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Массоотдача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Массопередача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аконы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.- </w:t>
      </w:r>
      <w:r>
        <w:rPr>
          <w:rFonts w:ascii="Times New Roman" w:hAnsi="Times New Roman" w:cs="Times New Roman"/>
          <w:bCs/>
          <w:sz w:val="28"/>
          <w:szCs w:val="28"/>
        </w:rPr>
        <w:t xml:space="preserve">(1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час-самост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.)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Классификация процессов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массообмена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Массопередача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массоотдача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Сущность процесса диффузии. Движущая сила диффузионных процессов. Молекулярная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иффузия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Основные законы диффузионной кинетики.  Закон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Щукарева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Массопередача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твердых телах.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Массопроводность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 (с.220-227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, 2, 3, 4.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Стадии массообменных процессов.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Молекулярная и конвективная диффузия. Первый закон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Массоотдача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Закон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Щукарева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Расчет средней разности концентраций.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5.Основное уравнение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массопередачи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Коэффициент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массопроводности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, физический смысл, единицы измерения.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 Диффузионные критерии подобия.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Тема 13. Охлаждение и замораживание.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Охлаждение и замораживание. Способы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охлаждения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>ппараты</w:t>
      </w:r>
      <w:proofErr w:type="spellEnd"/>
      <w:r>
        <w:rPr>
          <w:rFonts w:ascii="Times New Roman" w:hAnsi="Times New Roman" w:cs="Times New Roman"/>
          <w:sz w:val="28"/>
          <w:szCs w:val="28"/>
        </w:rPr>
        <w:t>.-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(1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часа-самост</w:t>
      </w:r>
      <w:proofErr w:type="spellEnd"/>
      <w:r>
        <w:rPr>
          <w:rFonts w:ascii="Times New Roman" w:hAnsi="Times New Roman" w:cs="Times New Roman"/>
          <w:sz w:val="28"/>
          <w:szCs w:val="28"/>
        </w:rPr>
        <w:t>.).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Назначение процессов охлаждения и замораживания. Понятие “холодильной цепочки”. Закономерности процесса охлаждения и замораживания. Теплообмен при охлаждении и замораживании.  Способы охлаждения и замораживания. Материальный и тепловой балансы. Типы и устройства аппаратов для охлаждения и замораживания.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 (с.210-219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, 2, 3, 4.</w:t>
      </w:r>
    </w:p>
    <w:p w:rsidR="00007051" w:rsidRDefault="00007051" w:rsidP="00A532BF">
      <w:pPr>
        <w:widowControl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1.Способы охлаждения.</w:t>
      </w:r>
    </w:p>
    <w:p w:rsidR="00007051" w:rsidRDefault="00007051" w:rsidP="00A532BF">
      <w:pPr>
        <w:widowControl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Материальный баланс.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3.Классификация аппаратов.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Тема 14. Кристаллизация и растворение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Pr="0044417A" w:rsidRDefault="00007051" w:rsidP="00A532BF">
      <w:pPr>
        <w:widowControl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Сущность и применение процессов. Способы кристаллизации. Кристаллизаторы. Параметры эффективности растворения. Аппараты для проведения процесса растворения. –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44417A">
        <w:rPr>
          <w:rFonts w:ascii="Times New Roman" w:hAnsi="Times New Roman" w:cs="Times New Roman"/>
          <w:bCs/>
          <w:sz w:val="28"/>
          <w:szCs w:val="28"/>
        </w:rPr>
        <w:t xml:space="preserve">1 </w:t>
      </w:r>
      <w:proofErr w:type="spellStart"/>
      <w:r w:rsidRPr="0044417A">
        <w:rPr>
          <w:rFonts w:ascii="Times New Roman" w:hAnsi="Times New Roman" w:cs="Times New Roman"/>
          <w:bCs/>
          <w:sz w:val="28"/>
          <w:szCs w:val="28"/>
        </w:rPr>
        <w:t>час</w:t>
      </w:r>
      <w:r>
        <w:rPr>
          <w:rFonts w:ascii="Times New Roman" w:hAnsi="Times New Roman" w:cs="Times New Roman"/>
          <w:bCs/>
          <w:sz w:val="28"/>
          <w:szCs w:val="28"/>
        </w:rPr>
        <w:t>-ауд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., 1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час-самост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.)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Сущность процесса кристаллизации. Область применения в пищевой промышленности. Способы кристаллизации. Материальный баланс.  Аппаратурное оформление процесса кристаллизации.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Физическая сущность и назначение процесса растворения.  Аппаратурное оформление процесса растворения.</w:t>
      </w:r>
    </w:p>
    <w:p w:rsidR="00007051" w:rsidRDefault="00007051" w:rsidP="00A532BF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Литература: 1 (с.253-258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, 2, 3, 4.</w:t>
      </w:r>
    </w:p>
    <w:p w:rsidR="00007051" w:rsidRDefault="00007051" w:rsidP="00A532BF">
      <w:pPr>
        <w:widowControl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применение процесса кристаллизации.</w:t>
      </w:r>
    </w:p>
    <w:p w:rsidR="00007051" w:rsidRDefault="00007051" w:rsidP="00A532BF">
      <w:pPr>
        <w:widowControl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Материальный баланс процесса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крис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таллизации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07051" w:rsidRDefault="00007051" w:rsidP="00A532BF">
      <w:pPr>
        <w:widowControl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кристаллизации.</w:t>
      </w:r>
    </w:p>
    <w:p w:rsidR="00007051" w:rsidRDefault="00007051" w:rsidP="00A532BF">
      <w:pPr>
        <w:widowControl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работы кристаллизатора с охлаждением раствора.</w:t>
      </w:r>
    </w:p>
    <w:p w:rsidR="00007051" w:rsidRDefault="00007051" w:rsidP="00A532BF">
      <w:pPr>
        <w:widowControl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работы кристаллизатора с одновременным охлаждением раствора и выпариванием растворителя.</w:t>
      </w:r>
    </w:p>
    <w:p w:rsidR="00007051" w:rsidRDefault="00007051" w:rsidP="00A532BF">
      <w:pPr>
        <w:widowControl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Сущность и применение процесса растворения.</w:t>
      </w:r>
    </w:p>
    <w:p w:rsidR="00007051" w:rsidRDefault="00007051" w:rsidP="00A532BF">
      <w:pPr>
        <w:widowControl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Параметры эффективности процесса растворения.</w:t>
      </w:r>
    </w:p>
    <w:p w:rsidR="00007051" w:rsidRDefault="00007051" w:rsidP="00A532BF">
      <w:pPr>
        <w:widowControl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работы аппаратов для проведения процесса растворения.</w:t>
      </w:r>
    </w:p>
    <w:p w:rsidR="00007051" w:rsidRDefault="00007051" w:rsidP="00A532BF">
      <w:pPr>
        <w:pStyle w:val="a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Тема 15. Нетрадиционные процессы и аппараты пищевых</w:t>
      </w:r>
      <w:r>
        <w:t xml:space="preserve">                </w:t>
      </w:r>
      <w:r>
        <w:rPr>
          <w:rFonts w:ascii="Times New Roman" w:hAnsi="Times New Roman" w:cs="Times New Roman"/>
          <w:b/>
          <w:bCs/>
        </w:rPr>
        <w:t>производств.</w:t>
      </w:r>
    </w:p>
    <w:p w:rsidR="00007051" w:rsidRPr="007E6FDB" w:rsidRDefault="00007051" w:rsidP="00A532BF">
      <w:pPr>
        <w:pStyle w:val="a3"/>
        <w:rPr>
          <w:rFonts w:ascii="Times New Roman" w:hAnsi="Times New Roman" w:cs="Times New Roman"/>
          <w:bCs/>
        </w:rPr>
      </w:pPr>
      <w:r w:rsidRPr="007E6FDB">
        <w:rPr>
          <w:rFonts w:ascii="Times New Roman" w:hAnsi="Times New Roman" w:cs="Times New Roman"/>
          <w:bCs/>
        </w:rPr>
        <w:t xml:space="preserve">          Электрофизические методы обработки пищевых продуктов. Аппараты.-</w:t>
      </w:r>
      <w:r>
        <w:rPr>
          <w:rFonts w:ascii="Times New Roman" w:hAnsi="Times New Roman" w:cs="Times New Roman"/>
          <w:bCs/>
        </w:rPr>
        <w:t xml:space="preserve"> (</w:t>
      </w:r>
      <w:r w:rsidRPr="007E6FDB">
        <w:rPr>
          <w:rFonts w:ascii="Times New Roman" w:hAnsi="Times New Roman" w:cs="Times New Roman"/>
          <w:bCs/>
        </w:rPr>
        <w:t xml:space="preserve">1 </w:t>
      </w:r>
      <w:proofErr w:type="spellStart"/>
      <w:r w:rsidRPr="007E6FDB">
        <w:rPr>
          <w:rFonts w:ascii="Times New Roman" w:hAnsi="Times New Roman" w:cs="Times New Roman"/>
          <w:bCs/>
        </w:rPr>
        <w:t>час</w:t>
      </w:r>
      <w:r>
        <w:rPr>
          <w:rFonts w:ascii="Times New Roman" w:hAnsi="Times New Roman" w:cs="Times New Roman"/>
          <w:bCs/>
        </w:rPr>
        <w:t>-ауд</w:t>
      </w:r>
      <w:proofErr w:type="spellEnd"/>
      <w:r>
        <w:rPr>
          <w:rFonts w:ascii="Times New Roman" w:hAnsi="Times New Roman" w:cs="Times New Roman"/>
          <w:bCs/>
        </w:rPr>
        <w:t xml:space="preserve">., 2 </w:t>
      </w:r>
      <w:proofErr w:type="spellStart"/>
      <w:r>
        <w:rPr>
          <w:rFonts w:ascii="Times New Roman" w:hAnsi="Times New Roman" w:cs="Times New Roman"/>
          <w:bCs/>
        </w:rPr>
        <w:t>часа-самост</w:t>
      </w:r>
      <w:proofErr w:type="spellEnd"/>
      <w:r>
        <w:rPr>
          <w:rFonts w:ascii="Times New Roman" w:hAnsi="Times New Roman" w:cs="Times New Roman"/>
          <w:bCs/>
        </w:rPr>
        <w:t>.)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Химические и электрофизические методы обработки пищевых продуктов. Сущность химических, электрофизических методов обработки пищевых продуктов. Основные понятия и определения. Аппаратурное оформление.</w:t>
      </w:r>
    </w:p>
    <w:p w:rsidR="00007051" w:rsidRDefault="00007051" w:rsidP="00A532B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Литература: 1 (с.259-269</w:t>
      </w:r>
      <w:proofErr w:type="gramStart"/>
      <w:r>
        <w:rPr>
          <w:rFonts w:ascii="Times New Roman" w:hAnsi="Times New Roman" w:cs="Times New Roman"/>
        </w:rPr>
        <w:t xml:space="preserve"> )</w:t>
      </w:r>
      <w:proofErr w:type="gramEnd"/>
      <w:r>
        <w:rPr>
          <w:rFonts w:ascii="Times New Roman" w:hAnsi="Times New Roman" w:cs="Times New Roman"/>
        </w:rPr>
        <w:t>, 2, 3,4, 9, 31, 32, 36.</w:t>
      </w:r>
    </w:p>
    <w:p w:rsidR="00007051" w:rsidRDefault="00007051" w:rsidP="00A532BF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Сущность электрофизических методов обработки пищевых продуктов.</w:t>
      </w:r>
    </w:p>
    <w:p w:rsidR="00007051" w:rsidRDefault="00007051" w:rsidP="00A532BF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Аппараты, принцип действия.</w:t>
      </w:r>
    </w:p>
    <w:p w:rsidR="00007051" w:rsidRDefault="00007051" w:rsidP="00A532BF"/>
    <w:sectPr w:rsidR="00007051" w:rsidSect="00A532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72C"/>
    <w:multiLevelType w:val="hybridMultilevel"/>
    <w:tmpl w:val="19BC8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54D7B7C"/>
    <w:multiLevelType w:val="hybridMultilevel"/>
    <w:tmpl w:val="5470C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D633F62"/>
    <w:multiLevelType w:val="hybridMultilevel"/>
    <w:tmpl w:val="6DDAC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042E45"/>
    <w:multiLevelType w:val="hybridMultilevel"/>
    <w:tmpl w:val="92CAD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390EE7"/>
    <w:multiLevelType w:val="hybridMultilevel"/>
    <w:tmpl w:val="72325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C20349"/>
    <w:multiLevelType w:val="hybridMultilevel"/>
    <w:tmpl w:val="5D3E9E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A23C76"/>
    <w:multiLevelType w:val="hybridMultilevel"/>
    <w:tmpl w:val="BD8E7C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E94103"/>
    <w:multiLevelType w:val="hybridMultilevel"/>
    <w:tmpl w:val="22A2EE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5FA0ECE"/>
    <w:multiLevelType w:val="hybridMultilevel"/>
    <w:tmpl w:val="5B52F46C"/>
    <w:lvl w:ilvl="0" w:tplc="5E1E1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2A66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B031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BD05D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FD0E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6EC49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7788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35868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59414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C0205F2"/>
    <w:multiLevelType w:val="hybridMultilevel"/>
    <w:tmpl w:val="5128B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0586443"/>
    <w:multiLevelType w:val="hybridMultilevel"/>
    <w:tmpl w:val="F684C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F67082D"/>
    <w:multiLevelType w:val="hybridMultilevel"/>
    <w:tmpl w:val="00086D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59F6F1D"/>
    <w:multiLevelType w:val="hybridMultilevel"/>
    <w:tmpl w:val="52589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CC83474"/>
    <w:multiLevelType w:val="hybridMultilevel"/>
    <w:tmpl w:val="747EA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DA00546"/>
    <w:multiLevelType w:val="multilevel"/>
    <w:tmpl w:val="C5004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60C6536E"/>
    <w:multiLevelType w:val="hybridMultilevel"/>
    <w:tmpl w:val="23748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BD87098"/>
    <w:multiLevelType w:val="hybridMultilevel"/>
    <w:tmpl w:val="32426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E1D72BF"/>
    <w:multiLevelType w:val="hybridMultilevel"/>
    <w:tmpl w:val="5DE4519A"/>
    <w:lvl w:ilvl="0" w:tplc="04407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C5890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7385D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5102E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F7241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8215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AB887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6CE41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BF664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7F8607C2"/>
    <w:multiLevelType w:val="hybridMultilevel"/>
    <w:tmpl w:val="EEEA20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8"/>
  </w:num>
  <w:num w:numId="5">
    <w:abstractNumId w:val="11"/>
  </w:num>
  <w:num w:numId="6">
    <w:abstractNumId w:val="12"/>
  </w:num>
  <w:num w:numId="7">
    <w:abstractNumId w:val="4"/>
  </w:num>
  <w:num w:numId="8">
    <w:abstractNumId w:val="10"/>
  </w:num>
  <w:num w:numId="9">
    <w:abstractNumId w:val="1"/>
  </w:num>
  <w:num w:numId="10">
    <w:abstractNumId w:val="6"/>
  </w:num>
  <w:num w:numId="11">
    <w:abstractNumId w:val="2"/>
  </w:num>
  <w:num w:numId="12">
    <w:abstractNumId w:val="16"/>
  </w:num>
  <w:num w:numId="13">
    <w:abstractNumId w:val="9"/>
  </w:num>
  <w:num w:numId="14">
    <w:abstractNumId w:val="17"/>
  </w:num>
  <w:num w:numId="15">
    <w:abstractNumId w:val="7"/>
  </w:num>
  <w:num w:numId="16">
    <w:abstractNumId w:val="15"/>
  </w:num>
  <w:num w:numId="17">
    <w:abstractNumId w:val="5"/>
  </w:num>
  <w:num w:numId="18">
    <w:abstractNumId w:val="18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67A"/>
    <w:rsid w:val="00007051"/>
    <w:rsid w:val="00107125"/>
    <w:rsid w:val="001D6DBF"/>
    <w:rsid w:val="001E24F9"/>
    <w:rsid w:val="0021367A"/>
    <w:rsid w:val="003051B1"/>
    <w:rsid w:val="0033500A"/>
    <w:rsid w:val="0038303E"/>
    <w:rsid w:val="0044417A"/>
    <w:rsid w:val="00461C55"/>
    <w:rsid w:val="0048285B"/>
    <w:rsid w:val="004F255C"/>
    <w:rsid w:val="0068063E"/>
    <w:rsid w:val="0069416F"/>
    <w:rsid w:val="006F061C"/>
    <w:rsid w:val="006F3FFA"/>
    <w:rsid w:val="007C5782"/>
    <w:rsid w:val="007E6FDB"/>
    <w:rsid w:val="0080791D"/>
    <w:rsid w:val="0085186C"/>
    <w:rsid w:val="00865747"/>
    <w:rsid w:val="0088711E"/>
    <w:rsid w:val="00924F76"/>
    <w:rsid w:val="009D332F"/>
    <w:rsid w:val="00A21F17"/>
    <w:rsid w:val="00A532BF"/>
    <w:rsid w:val="00A928FD"/>
    <w:rsid w:val="00AC7551"/>
    <w:rsid w:val="00AF27B0"/>
    <w:rsid w:val="00B56D84"/>
    <w:rsid w:val="00BA303A"/>
    <w:rsid w:val="00C408AA"/>
    <w:rsid w:val="00C751E3"/>
    <w:rsid w:val="00D73C06"/>
    <w:rsid w:val="00D84ACD"/>
    <w:rsid w:val="00D86652"/>
    <w:rsid w:val="00DE1300"/>
    <w:rsid w:val="00E265A0"/>
    <w:rsid w:val="00ED4A77"/>
    <w:rsid w:val="00F138A1"/>
    <w:rsid w:val="00F34A71"/>
    <w:rsid w:val="00F50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7A"/>
    <w:pPr>
      <w:widowControl w:val="0"/>
      <w:autoSpaceDE w:val="0"/>
      <w:autoSpaceDN w:val="0"/>
    </w:pPr>
    <w:rPr>
      <w:rFonts w:ascii="Arial" w:eastAsia="Times New Roman" w:hAnsi="Arial" w:cs="Arial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1367A"/>
    <w:pPr>
      <w:widowControl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21367A"/>
    <w:rPr>
      <w:rFonts w:ascii="Arial" w:hAnsi="Arial" w:cs="Arial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21367A"/>
    <w:pPr>
      <w:spacing w:line="360" w:lineRule="auto"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locked/>
    <w:rsid w:val="0021367A"/>
    <w:rPr>
      <w:rFonts w:ascii="Arial" w:hAnsi="Arial" w:cs="Arial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rsid w:val="0033500A"/>
    <w:pPr>
      <w:spacing w:after="120"/>
      <w:ind w:left="283"/>
    </w:p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33500A"/>
    <w:rPr>
      <w:rFonts w:ascii="Arial" w:hAnsi="Arial" w:cs="Arial"/>
      <w:sz w:val="16"/>
      <w:szCs w:val="16"/>
      <w:lang w:eastAsia="ru-RU"/>
    </w:rPr>
  </w:style>
  <w:style w:type="paragraph" w:styleId="a5">
    <w:name w:val="Title"/>
    <w:basedOn w:val="a"/>
    <w:link w:val="a6"/>
    <w:uiPriority w:val="99"/>
    <w:qFormat/>
    <w:rsid w:val="0033500A"/>
    <w:pPr>
      <w:widowControl/>
      <w:autoSpaceDE/>
      <w:autoSpaceDN/>
      <w:ind w:left="284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locked/>
    <w:rsid w:val="0033500A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1485</Words>
  <Characters>8468</Characters>
  <Application>Microsoft Office Word</Application>
  <DocSecurity>0</DocSecurity>
  <Lines>70</Lines>
  <Paragraphs>19</Paragraphs>
  <ScaleCrop>false</ScaleCrop>
  <Company>Microsoft</Company>
  <LinksUpToDate>false</LinksUpToDate>
  <CharactersWithSpaces>9934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Admin</cp:lastModifiedBy>
  <cp:revision>12</cp:revision>
  <cp:lastPrinted>2015-08-07T14:30:00Z</cp:lastPrinted>
  <dcterms:created xsi:type="dcterms:W3CDTF">2015-08-07T11:14:00Z</dcterms:created>
  <dcterms:modified xsi:type="dcterms:W3CDTF">2015-08-07T14:30:00Z</dcterms:modified>
</cp:coreProperties>
</file>